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常熟理工学院学生工作管理系统</w:t>
      </w:r>
    </w:p>
    <w:p>
      <w:pPr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（单项奖操作说明--学生）</w:t>
      </w: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sdt>
      <w:sdtPr>
        <w:rPr>
          <w:rFonts w:ascii="宋体" w:hAnsi="宋体" w:eastAsia="宋体"/>
          <w:sz w:val="21"/>
        </w:rPr>
        <w:id w:val="14746688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>
          <w:pPr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_Toc27479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075ab96d-0bd7-49f8-9b1f-d386642f0aba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Arial" w:hAnsi="Arial" w:eastAsia="黑体" w:cstheme="minorBidi"/>
                </w:rPr>
                <w:t>1学生登录</w:t>
              </w:r>
            </w:sdtContent>
          </w:sdt>
          <w:r>
            <w:tab/>
          </w:r>
          <w:r>
            <w:t>2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_Toc141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ccbb2c39-e9bf-4575-abe2-27d9dc9cc1ae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1.1登录地址</w:t>
              </w:r>
            </w:sdtContent>
          </w:sdt>
          <w:r>
            <w:tab/>
          </w:r>
          <w:r>
            <w:t>2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_Toc13416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acbd8ecb-1531-4473-9a3c-a974df22f138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1.2登录首页面</w:t>
              </w:r>
            </w:sdtContent>
          </w:sdt>
          <w:r>
            <w:tab/>
          </w:r>
          <w:r>
            <w:t>2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_Toc5999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0520381f-a2ba-48f1-a07b-f539a378d625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Arial" w:hAnsi="Arial" w:eastAsia="黑体" w:cstheme="minorBidi"/>
                </w:rPr>
                <w:t>2奖项申请</w:t>
              </w:r>
            </w:sdtContent>
          </w:sdt>
          <w:r>
            <w:tab/>
          </w:r>
          <w:r>
            <w:t>2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_Toc15752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13c165ad-943b-4a3a-b281-5a6aad960c06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2.1完善个人信息</w:t>
              </w:r>
            </w:sdtContent>
          </w:sdt>
          <w:r>
            <w:tab/>
          </w:r>
          <w:r>
            <w:t>2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_Toc15586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f570ca08-bc45-465e-99b8-317343dca827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2.2申请操作</w:t>
              </w:r>
            </w:sdtContent>
          </w:sdt>
          <w:r>
            <w:tab/>
          </w:r>
          <w:r>
            <w:t>3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_Toc3153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9ad261b0-a4d5-4ac6-abb3-29c09c0a9ad9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2.3申报信息的填写</w:t>
              </w:r>
            </w:sdtContent>
          </w:sdt>
          <w:r>
            <w:tab/>
          </w:r>
          <w:r>
            <w:t>4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_Toc3642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d5cd96b4-8aee-4766-8cde-0cc65e5ee262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2.4申报进度的查看</w:t>
              </w:r>
            </w:sdtContent>
          </w:sdt>
          <w:r>
            <w:tab/>
          </w:r>
          <w:r>
            <w:t>4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_Toc28114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34a61355-3a9c-49d9-b253-2cbc1f3eb38d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2.5奖项被驳回后，重新提交申请或者放弃申请</w:t>
              </w:r>
            </w:sdtContent>
          </w:sdt>
          <w:r>
            <w:tab/>
          </w:r>
          <w:r>
            <w:t>5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_Toc15685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cd557da8-72b3-4413-88fe-bd024bf5c8dc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Arial" w:hAnsi="Arial" w:eastAsia="黑体" w:cstheme="minorBidi"/>
                </w:rPr>
                <w:t>3常见故障解答</w:t>
              </w:r>
            </w:sdtContent>
          </w:sdt>
          <w:r>
            <w:tab/>
          </w:r>
          <w:r>
            <w:t>6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_Toc27051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a66b83b3-05d1-4a00-a8a4-2ff9849cc45a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3.1访问不到网址</w:t>
              </w:r>
            </w:sdtContent>
          </w:sdt>
          <w:r>
            <w:tab/>
          </w:r>
          <w:r>
            <w:t>6</w:t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  <w:ind w:firstLine="420" w:firstLineChars="0"/>
          </w:pPr>
          <w:r>
            <w:fldChar w:fldCharType="begin"/>
          </w:r>
          <w:r>
            <w:instrText xml:space="preserve"> HYPERLINK \l _Toc9193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d w:val="147466881"/>
              <w:placeholder>
                <w:docPart w:val="{b61e6d0e-7ee9-4676-9092-59a75fb90063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Theme="minorHAnsi" w:hAnsiTheme="minorHAnsi" w:eastAsiaTheme="minorEastAsia" w:cstheme="minorBidi"/>
                </w:rPr>
                <w:t>3.2其他问题</w:t>
              </w:r>
            </w:sdtContent>
          </w:sdt>
          <w:r>
            <w:tab/>
          </w:r>
          <w:r>
            <w:t>6</w:t>
          </w:r>
          <w:r>
            <w:fldChar w:fldCharType="end"/>
          </w:r>
        </w:p>
      </w:sdtContent>
    </w:sdt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center"/>
        <w:rPr>
          <w:rFonts w:hint="eastAsia"/>
          <w:b/>
          <w:bCs w:val="0"/>
          <w:lang w:val="en-US" w:eastAsia="zh-CN"/>
        </w:rPr>
      </w:pPr>
    </w:p>
    <w:p>
      <w:pPr>
        <w:jc w:val="both"/>
        <w:rPr>
          <w:rFonts w:hint="eastAsia"/>
          <w:b/>
          <w:bCs w:val="0"/>
          <w:lang w:val="en-US" w:eastAsia="zh-CN"/>
        </w:rPr>
      </w:pPr>
    </w:p>
    <w:p>
      <w:pPr>
        <w:jc w:val="both"/>
        <w:rPr>
          <w:rFonts w:hint="eastAsia"/>
          <w:b/>
          <w:bCs w:val="0"/>
          <w:lang w:val="en-US" w:eastAsia="zh-CN"/>
        </w:rPr>
      </w:pPr>
    </w:p>
    <w:p>
      <w:pPr>
        <w:jc w:val="both"/>
        <w:rPr>
          <w:rFonts w:hint="eastAsia"/>
          <w:b/>
          <w:bCs w:val="0"/>
          <w:lang w:val="en-US" w:eastAsia="zh-CN"/>
        </w:rPr>
      </w:pPr>
    </w:p>
    <w:p>
      <w:pPr>
        <w:jc w:val="both"/>
        <w:rPr>
          <w:rFonts w:hint="eastAsia"/>
          <w:b/>
          <w:bCs w:val="0"/>
          <w:lang w:val="en-US" w:eastAsia="zh-CN"/>
        </w:rPr>
      </w:pPr>
    </w:p>
    <w:p>
      <w:pPr>
        <w:pStyle w:val="3"/>
        <w:outlineLvl w:val="1"/>
        <w:rPr>
          <w:rStyle w:val="11"/>
          <w:rFonts w:hint="eastAsia"/>
          <w:lang w:val="en-US" w:eastAsia="zh-CN"/>
        </w:rPr>
      </w:pPr>
      <w:bookmarkStart w:id="0" w:name="_Toc27479"/>
      <w:r>
        <w:rPr>
          <w:rFonts w:hint="eastAsia"/>
          <w:lang w:val="en-US" w:eastAsia="zh-CN"/>
        </w:rPr>
        <w:t>1学生登录</w:t>
      </w:r>
      <w:bookmarkEnd w:id="0"/>
    </w:p>
    <w:p>
      <w:pPr>
        <w:ind w:firstLine="420" w:firstLineChars="0"/>
        <w:outlineLvl w:val="2"/>
        <w:rPr>
          <w:rFonts w:hint="eastAsia"/>
          <w:lang w:val="en-US" w:eastAsia="zh-CN"/>
        </w:rPr>
      </w:pPr>
      <w:bookmarkStart w:id="1" w:name="_Toc141"/>
      <w:r>
        <w:rPr>
          <w:rStyle w:val="11"/>
          <w:rFonts w:hint="eastAsia"/>
          <w:b w:val="0"/>
          <w:bCs/>
          <w:sz w:val="21"/>
          <w:szCs w:val="21"/>
          <w:lang w:val="en-US" w:eastAsia="zh-CN"/>
        </w:rPr>
        <w:t>1.1登录地址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"http://xsg</w:instrText>
      </w:r>
      <w:bookmarkEnd w:id="1"/>
      <w:r>
        <w:rPr>
          <w:rFonts w:hint="eastAsia"/>
          <w:lang w:val="en-US" w:eastAsia="zh-CN"/>
        </w:rPr>
        <w:instrText xml:space="preserve">z.cslg.edu.cn"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http://xsgz.cslg.edu.cn</w:t>
      </w:r>
      <w:r>
        <w:rPr>
          <w:rFonts w:hint="eastAsia"/>
          <w:lang w:val="en-US" w:eastAsia="zh-CN"/>
        </w:rPr>
        <w:fldChar w:fldCharType="end"/>
      </w:r>
    </w:p>
    <w:p>
      <w:pPr>
        <w:ind w:firstLine="420" w:firstLineChars="0"/>
        <w:outlineLvl w:val="2"/>
        <w:rPr>
          <w:rFonts w:hint="eastAsia"/>
          <w:b w:val="0"/>
          <w:bCs w:val="0"/>
          <w:lang w:val="en-US" w:eastAsia="zh-CN"/>
        </w:rPr>
      </w:pPr>
      <w:bookmarkStart w:id="2" w:name="_Toc13416"/>
      <w:r>
        <w:rPr>
          <w:rFonts w:hint="eastAsia"/>
          <w:b w:val="0"/>
          <w:bCs w:val="0"/>
          <w:lang w:val="en-US" w:eastAsia="zh-CN"/>
        </w:rPr>
        <w:t>1.2登录首页面</w:t>
      </w:r>
      <w:bookmarkEnd w:id="2"/>
    </w:p>
    <w:p>
      <w:pPr>
        <w:ind w:firstLine="420" w:firstLineChars="0"/>
      </w:pPr>
      <w:r>
        <w:drawing>
          <wp:inline distT="0" distB="0" distL="114300" distR="114300">
            <wp:extent cx="5268595" cy="287782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outlineLvl w:val="1"/>
        <w:rPr>
          <w:rFonts w:hint="eastAsia"/>
          <w:lang w:val="en-US" w:eastAsia="zh-CN"/>
        </w:rPr>
      </w:pPr>
      <w:bookmarkStart w:id="3" w:name="_Toc5999"/>
      <w:r>
        <w:rPr>
          <w:rFonts w:hint="eastAsia"/>
          <w:lang w:val="en-US" w:eastAsia="zh-CN"/>
        </w:rPr>
        <w:t>2奖项申请</w:t>
      </w:r>
      <w:bookmarkEnd w:id="3"/>
    </w:p>
    <w:p>
      <w:pPr>
        <w:ind w:firstLine="420" w:firstLineChars="0"/>
        <w:outlineLvl w:val="2"/>
        <w:rPr>
          <w:rFonts w:hint="eastAsia"/>
          <w:b w:val="0"/>
          <w:bCs w:val="0"/>
          <w:lang w:val="en-US" w:eastAsia="zh-CN"/>
        </w:rPr>
      </w:pPr>
      <w:bookmarkStart w:id="4" w:name="_Toc15752"/>
      <w:r>
        <w:rPr>
          <w:rFonts w:hint="eastAsia"/>
          <w:b w:val="0"/>
          <w:bCs w:val="0"/>
          <w:lang w:val="en-US" w:eastAsia="zh-CN"/>
        </w:rPr>
        <w:t>2.1完善个人信息</w:t>
      </w:r>
      <w:bookmarkEnd w:id="4"/>
    </w:p>
    <w:p>
      <w:pPr>
        <w:ind w:firstLine="420" w:firstLineChars="0"/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登录成功后，</w:t>
      </w:r>
      <w:r>
        <w:rPr>
          <w:rFonts w:hint="eastAsia"/>
          <w:b w:val="0"/>
          <w:bCs w:val="0"/>
          <w:color w:val="FF0000"/>
          <w:lang w:val="en-US" w:eastAsia="zh-CN"/>
        </w:rPr>
        <w:t>请</w:t>
      </w:r>
      <w:r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  <w:t>注意请把个人信息补充完善，否则不可进行奖项的申报。</w:t>
      </w:r>
    </w:p>
    <w:p>
      <w:pPr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8595" cy="2877820"/>
            <wp:effectExtent l="0" t="0" r="825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outlineLvl w:val="2"/>
        <w:rPr>
          <w:rFonts w:hint="eastAsia"/>
          <w:b w:val="0"/>
          <w:bCs w:val="0"/>
          <w:lang w:val="en-US" w:eastAsia="zh-CN"/>
        </w:rPr>
      </w:pPr>
      <w:bookmarkStart w:id="5" w:name="_Toc15586"/>
      <w:r>
        <w:rPr>
          <w:rFonts w:hint="eastAsia"/>
          <w:b w:val="0"/>
          <w:bCs w:val="0"/>
          <w:lang w:val="en-US" w:eastAsia="zh-CN"/>
        </w:rPr>
        <w:t>2.2申请操作</w:t>
      </w:r>
      <w:bookmarkEnd w:id="5"/>
    </w:p>
    <w:p>
      <w:pPr>
        <w:ind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点击菜单栏的“奖项管理”--&gt;“申请单项奖”进行申请相应奖项</w:t>
      </w:r>
    </w:p>
    <w:p>
      <w:r>
        <w:drawing>
          <wp:inline distT="0" distB="0" distL="114300" distR="114300">
            <wp:extent cx="5268595" cy="2877820"/>
            <wp:effectExtent l="0" t="0" r="825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  <w:t>如果出现如图提示，需要到“我的功能”--&gt;“个人信息”中补充完善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877820"/>
            <wp:effectExtent l="0" t="0" r="825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outlineLvl w:val="2"/>
        <w:rPr>
          <w:rFonts w:hint="eastAsia"/>
          <w:b w:val="0"/>
          <w:bCs w:val="0"/>
          <w:lang w:val="en-US" w:eastAsia="zh-CN"/>
        </w:rPr>
      </w:pPr>
      <w:bookmarkStart w:id="6" w:name="_Toc3153"/>
      <w:r>
        <w:rPr>
          <w:rFonts w:hint="eastAsia"/>
          <w:b w:val="0"/>
          <w:bCs w:val="0"/>
          <w:lang w:val="en-US" w:eastAsia="zh-CN"/>
        </w:rPr>
        <w:t>2.3申报信息的填写</w:t>
      </w:r>
      <w:bookmarkEnd w:id="6"/>
    </w:p>
    <w:p>
      <w:pPr>
        <w:ind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申报信息填写完整后，即可提交申请。</w:t>
      </w:r>
    </w:p>
    <w:p>
      <w:pPr>
        <w:rPr>
          <w:rFonts w:hint="eastAsia"/>
          <w:b w:val="0"/>
          <w:bCs w:val="0"/>
          <w:lang w:val="en-US" w:eastAsia="zh-CN"/>
        </w:rPr>
      </w:pPr>
      <w:r>
        <w:drawing>
          <wp:inline distT="0" distB="0" distL="114300" distR="114300">
            <wp:extent cx="5268595" cy="2877820"/>
            <wp:effectExtent l="0" t="0" r="825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a奖金金额不可随意填写，需要根据“金额说明”中的要求填写。金额说明如果看不清楚，可以右键下载。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b根据学校相关要求，不同的奖项对应不同的要求，请同学们认真查看自己是否符合相关要求。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420" w:firstLineChars="0"/>
        <w:outlineLvl w:val="2"/>
        <w:rPr>
          <w:rFonts w:hint="eastAsia"/>
          <w:b w:val="0"/>
          <w:bCs w:val="0"/>
          <w:lang w:val="en-US" w:eastAsia="zh-CN"/>
        </w:rPr>
      </w:pPr>
      <w:bookmarkStart w:id="7" w:name="_Toc3642"/>
      <w:r>
        <w:rPr>
          <w:rFonts w:hint="eastAsia"/>
          <w:b w:val="0"/>
          <w:bCs w:val="0"/>
          <w:lang w:val="en-US" w:eastAsia="zh-CN"/>
        </w:rPr>
        <w:t>2.4申报进度的查看</w:t>
      </w:r>
      <w:bookmarkEnd w:id="7"/>
    </w:p>
    <w:p>
      <w:pPr>
        <w:ind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点击“详情”，查看 流转信息可以查看当前申请奖项的进度，如果被驳会，参考</w:t>
      </w: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instrText xml:space="preserve"> HYPERLINK \l "_2.5奖项被驳回后，重新提交申请或者放弃申请" </w:instrText>
      </w: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2.5</w:t>
      </w: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877820"/>
            <wp:effectExtent l="0" t="0" r="825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877820"/>
            <wp:effectExtent l="0" t="0" r="825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outlineLvl w:val="2"/>
        <w:rPr>
          <w:rFonts w:hint="eastAsia"/>
          <w:lang w:val="en-US" w:eastAsia="zh-CN"/>
        </w:rPr>
      </w:pPr>
      <w:bookmarkStart w:id="8" w:name="_Toc28114"/>
      <w:bookmarkStart w:id="9" w:name="_2.5奖项被驳回后，重新提交申请或者放弃申请"/>
      <w:r>
        <w:rPr>
          <w:rFonts w:hint="eastAsia"/>
          <w:lang w:val="en-US" w:eastAsia="zh-CN"/>
        </w:rPr>
        <w:t>2.5奖项被驳回后，重新提交申请或者放弃申请</w:t>
      </w:r>
      <w:bookmarkEnd w:id="8"/>
    </w:p>
    <w:p>
      <w:pPr>
        <w:numPr>
          <w:numId w:val="0"/>
        </w:numPr>
        <w:ind w:firstLine="420" w:firstLineChars="0"/>
        <w:outlineLvl w:val="3"/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lang w:val="en-US" w:eastAsia="zh-CN"/>
        </w:rPr>
        <w:t>根据老师意见进行‘修改之后重新提交’、或是‘放弃申请’。</w:t>
      </w:r>
    </w:p>
    <w:p>
      <w:pPr>
        <w:numPr>
          <w:numId w:val="0"/>
        </w:numPr>
        <w:outlineLvl w:val="3"/>
      </w:pPr>
      <w:r>
        <w:drawing>
          <wp:inline distT="0" distB="0" distL="114300" distR="114300">
            <wp:extent cx="5268595" cy="2877820"/>
            <wp:effectExtent l="0" t="0" r="8255" b="1778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outlineLvl w:val="3"/>
      </w:pPr>
      <w:r>
        <w:rPr>
          <w:rFonts w:hint="eastAsia"/>
          <w:b w:val="0"/>
          <w:bCs w:val="0"/>
          <w:i w:val="0"/>
          <w:iCs w:val="0"/>
          <w:color w:val="FF0000"/>
          <w:sz w:val="21"/>
          <w:szCs w:val="21"/>
          <w:lang w:val="en-US" w:eastAsia="zh-CN"/>
        </w:rPr>
        <w:t>根据老师意见进行‘修改之后重新提交’、或是‘放弃申请’。</w:t>
      </w:r>
    </w:p>
    <w:p>
      <w:pPr>
        <w:numPr>
          <w:numId w:val="0"/>
        </w:numPr>
        <w:outlineLvl w:val="3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877820"/>
            <wp:effectExtent l="0" t="0" r="8255" b="1778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</w:p>
    <w:bookmarkEnd w:id="9"/>
    <w:p>
      <w:pPr>
        <w:rPr>
          <w:rFonts w:hint="eastAsia"/>
          <w:lang w:val="en-US" w:eastAsia="zh-CN"/>
        </w:rPr>
      </w:pPr>
    </w:p>
    <w:p>
      <w:pPr>
        <w:pStyle w:val="3"/>
        <w:outlineLvl w:val="1"/>
        <w:rPr>
          <w:rFonts w:hint="eastAsia"/>
          <w:lang w:val="en-US" w:eastAsia="zh-CN"/>
        </w:rPr>
      </w:pPr>
      <w:bookmarkStart w:id="10" w:name="_Toc15685"/>
      <w:r>
        <w:rPr>
          <w:rFonts w:hint="eastAsia"/>
          <w:lang w:val="en-US" w:eastAsia="zh-CN"/>
        </w:rPr>
        <w:t>3常见故障解答</w:t>
      </w:r>
      <w:bookmarkEnd w:id="10"/>
    </w:p>
    <w:p>
      <w:pPr>
        <w:outlineLvl w:val="2"/>
        <w:rPr>
          <w:rFonts w:hint="eastAsia"/>
          <w:lang w:val="en-US" w:eastAsia="zh-CN"/>
        </w:rPr>
      </w:pPr>
      <w:bookmarkStart w:id="11" w:name="_Toc27051"/>
      <w:r>
        <w:rPr>
          <w:rFonts w:hint="eastAsia"/>
          <w:lang w:val="en-US" w:eastAsia="zh-CN"/>
        </w:rPr>
        <w:t>3.1访问不到网址</w:t>
      </w:r>
      <w:bookmarkEnd w:id="1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a确保自己的网是校内网；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b更换浏览器试试，或者改为极速模式；</w:t>
      </w:r>
      <w:bookmarkStart w:id="13" w:name="_GoBack"/>
      <w:bookmarkEnd w:id="13"/>
    </w:p>
    <w:p>
      <w:pPr>
        <w:outlineLvl w:val="2"/>
        <w:rPr>
          <w:rFonts w:hint="eastAsia"/>
          <w:lang w:val="en-US" w:eastAsia="zh-CN"/>
        </w:rPr>
      </w:pPr>
      <w:bookmarkStart w:id="12" w:name="_Toc9193"/>
      <w:r>
        <w:rPr>
          <w:rFonts w:hint="eastAsia"/>
          <w:lang w:val="en-US" w:eastAsia="zh-CN"/>
        </w:rPr>
        <w:t>3.2其他问题</w:t>
      </w:r>
      <w:bookmarkEnd w:id="12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请反映到本学院的辅导员。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86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Af5nhE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4F24"/>
    <w:rsid w:val="007506F6"/>
    <w:rsid w:val="028F7D51"/>
    <w:rsid w:val="04D46B62"/>
    <w:rsid w:val="070533CE"/>
    <w:rsid w:val="071E5E3E"/>
    <w:rsid w:val="079A16AF"/>
    <w:rsid w:val="0C3C3D3A"/>
    <w:rsid w:val="0C57663C"/>
    <w:rsid w:val="10C63F51"/>
    <w:rsid w:val="10D06A5D"/>
    <w:rsid w:val="12965AFE"/>
    <w:rsid w:val="129970D9"/>
    <w:rsid w:val="136037D0"/>
    <w:rsid w:val="15FF6609"/>
    <w:rsid w:val="18C76DD0"/>
    <w:rsid w:val="1B753B55"/>
    <w:rsid w:val="1BB236F2"/>
    <w:rsid w:val="1E5F2CAE"/>
    <w:rsid w:val="215A2955"/>
    <w:rsid w:val="21CC352D"/>
    <w:rsid w:val="22733879"/>
    <w:rsid w:val="2293597B"/>
    <w:rsid w:val="23E969AB"/>
    <w:rsid w:val="25DD55DA"/>
    <w:rsid w:val="279B2005"/>
    <w:rsid w:val="284C320F"/>
    <w:rsid w:val="291F389B"/>
    <w:rsid w:val="2A093A7F"/>
    <w:rsid w:val="2D6B679F"/>
    <w:rsid w:val="2E6E725B"/>
    <w:rsid w:val="2FDB6266"/>
    <w:rsid w:val="308A40FC"/>
    <w:rsid w:val="32FA14E4"/>
    <w:rsid w:val="33CB3015"/>
    <w:rsid w:val="34150602"/>
    <w:rsid w:val="34513E34"/>
    <w:rsid w:val="3B3264CB"/>
    <w:rsid w:val="3CE23D88"/>
    <w:rsid w:val="41033827"/>
    <w:rsid w:val="4240347F"/>
    <w:rsid w:val="426940AA"/>
    <w:rsid w:val="43C14DB6"/>
    <w:rsid w:val="443B1EE8"/>
    <w:rsid w:val="454828FE"/>
    <w:rsid w:val="489666C9"/>
    <w:rsid w:val="4B9F1B4C"/>
    <w:rsid w:val="4CE85241"/>
    <w:rsid w:val="4D2150FB"/>
    <w:rsid w:val="4E463211"/>
    <w:rsid w:val="4FC84268"/>
    <w:rsid w:val="503560E3"/>
    <w:rsid w:val="50420C4F"/>
    <w:rsid w:val="510814F7"/>
    <w:rsid w:val="51304235"/>
    <w:rsid w:val="5133540B"/>
    <w:rsid w:val="516779AD"/>
    <w:rsid w:val="51A31209"/>
    <w:rsid w:val="531C3C5E"/>
    <w:rsid w:val="549059A7"/>
    <w:rsid w:val="57B62C3B"/>
    <w:rsid w:val="58DF6870"/>
    <w:rsid w:val="5A582516"/>
    <w:rsid w:val="5C4A3983"/>
    <w:rsid w:val="5CD05285"/>
    <w:rsid w:val="5F3418AD"/>
    <w:rsid w:val="5FAF71DE"/>
    <w:rsid w:val="63914126"/>
    <w:rsid w:val="65250401"/>
    <w:rsid w:val="671447B3"/>
    <w:rsid w:val="690F5C84"/>
    <w:rsid w:val="6BF639E8"/>
    <w:rsid w:val="6D852EC8"/>
    <w:rsid w:val="6EBB25B9"/>
    <w:rsid w:val="73660270"/>
    <w:rsid w:val="74994F24"/>
    <w:rsid w:val="76287123"/>
    <w:rsid w:val="77993CA1"/>
    <w:rsid w:val="7B8C730B"/>
    <w:rsid w:val="7BBE3B8E"/>
    <w:rsid w:val="7C8A1D3C"/>
    <w:rsid w:val="7D766DDD"/>
    <w:rsid w:val="7DA439FD"/>
    <w:rsid w:val="7DD47E0F"/>
    <w:rsid w:val="7F024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1">
    <w:name w:val="标题 3 Char"/>
    <w:link w:val="4"/>
    <w:uiPriority w:val="0"/>
    <w:rPr>
      <w:b/>
      <w:sz w:val="32"/>
    </w:rPr>
  </w:style>
  <w:style w:type="paragraph" w:customStyle="1" w:styleId="12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75ab96d-0bd7-49f8-9b1f-d386642f0a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5ab96d-0bd7-49f8-9b1f-d386642f0a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cbb2c39-e9bf-4575-abe2-27d9dc9cc1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bb2c39-e9bf-4575-abe2-27d9dc9cc1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bd8ecb-1531-4473-9a3c-a974df22f1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bd8ecb-1531-4473-9a3c-a974df22f13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520381f-a2ba-48f1-a07b-f539a378d6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20381f-a2ba-48f1-a07b-f539a378d62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3c165ad-943b-4a3a-b281-5a6aad960c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c165ad-943b-4a3a-b281-5a6aad960c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70ca08-bc45-465e-99b8-317343dca8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70ca08-bc45-465e-99b8-317343dca82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ad261b0-a4d5-4ac6-abb3-29c09c0a9a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d261b0-a4d5-4ac6-abb3-29c09c0a9a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5cd96b4-8aee-4766-8cde-0cc65e5ee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cd96b4-8aee-4766-8cde-0cc65e5ee26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4a61355-3a9c-49d9-b253-2cbc1f3eb3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a61355-3a9c-49d9-b253-2cbc1f3eb38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d557da8-72b3-4413-88fe-bd024bf5c8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557da8-72b3-4413-88fe-bd024bf5c8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66b83b3-05d1-4a00-a8a4-2ff9849cc4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6b83b3-05d1-4a00-a8a4-2ff9849cc4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1e6d0e-7ee9-4676-9092-59a75fb9006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1e6d0e-7ee9-4676-9092-59a75fb9006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2017-12-24T06:16:00Z</dcterms:created>
  <dc:creator>雨辰</dc:creator>
  <cp:lastModifiedBy>雨辰</cp:lastModifiedBy>
  <dcterms:modified xsi:type="dcterms:W3CDTF">2017-12-24T07:19:56Z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